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3E" w:rsidRPr="00B54FC1" w:rsidRDefault="00B54FC1" w:rsidP="00B54FC1">
      <w:pPr>
        <w:jc w:val="center"/>
        <w:rPr>
          <w:b/>
          <w:sz w:val="24"/>
          <w:szCs w:val="24"/>
        </w:rPr>
      </w:pPr>
      <w:r w:rsidRPr="00B54FC1">
        <w:rPr>
          <w:b/>
          <w:sz w:val="24"/>
          <w:szCs w:val="24"/>
        </w:rPr>
        <w:t>S105 Nr. 25.20 „Ein Maschinenfundament“</w:t>
      </w:r>
    </w:p>
    <w:p w:rsidR="00B54FC1" w:rsidRPr="004C0F7A" w:rsidRDefault="00B54FC1" w:rsidP="00B54FC1">
      <w:pPr>
        <w:rPr>
          <w:sz w:val="24"/>
          <w:szCs w:val="24"/>
        </w:rPr>
      </w:pPr>
      <w:r w:rsidRPr="00B54FC1">
        <w:rPr>
          <w:b/>
          <w:sz w:val="24"/>
          <w:szCs w:val="24"/>
          <w:u w:val="single"/>
        </w:rPr>
        <w:t>Geg.:</w:t>
      </w:r>
      <w:r>
        <w:rPr>
          <w:sz w:val="24"/>
          <w:szCs w:val="24"/>
        </w:rPr>
        <w:tab/>
      </w:r>
      <w:r w:rsidRPr="00B54FC1">
        <w:rPr>
          <w:sz w:val="24"/>
          <w:szCs w:val="24"/>
        </w:rPr>
        <w:t>GG-20</w:t>
      </w:r>
      <w:r w:rsidR="004C0F7A">
        <w:rPr>
          <w:sz w:val="24"/>
          <w:szCs w:val="24"/>
        </w:rPr>
        <w:tab/>
      </w:r>
      <w:r w:rsidR="004C0F7A">
        <w:rPr>
          <w:sz w:val="24"/>
          <w:szCs w:val="24"/>
        </w:rPr>
        <w:tab/>
      </w:r>
      <w:r w:rsidR="004C0F7A">
        <w:rPr>
          <w:sz w:val="24"/>
          <w:szCs w:val="24"/>
        </w:rPr>
        <w:tab/>
      </w:r>
      <w:r w:rsidR="004C0F7A">
        <w:rPr>
          <w:sz w:val="24"/>
          <w:szCs w:val="24"/>
        </w:rPr>
        <w:tab/>
      </w:r>
      <w:r w:rsidR="004C0F7A">
        <w:rPr>
          <w:b/>
          <w:sz w:val="24"/>
          <w:szCs w:val="24"/>
          <w:u w:val="single"/>
        </w:rPr>
        <w:t>Ges.:</w:t>
      </w:r>
      <w:r w:rsidR="004C0F7A">
        <w:rPr>
          <w:sz w:val="24"/>
          <w:szCs w:val="24"/>
        </w:rPr>
        <w:t xml:space="preserve"> </w:t>
      </w:r>
      <w:r w:rsidR="004C0F7A" w:rsidRPr="001F3CEA">
        <w:rPr>
          <w:i/>
          <w:sz w:val="24"/>
          <w:szCs w:val="24"/>
        </w:rPr>
        <w:t>p</w:t>
      </w:r>
      <w:r w:rsidR="003F3DDF">
        <w:rPr>
          <w:i/>
          <w:sz w:val="24"/>
          <w:szCs w:val="24"/>
        </w:rPr>
        <w:t>, S</w:t>
      </w:r>
    </w:p>
    <w:p w:rsidR="00B54FC1" w:rsidRDefault="00B54FC1" w:rsidP="00B54FC1">
      <w:pPr>
        <w:rPr>
          <w:sz w:val="24"/>
          <w:szCs w:val="24"/>
        </w:rPr>
      </w:pPr>
      <w:r>
        <w:rPr>
          <w:sz w:val="24"/>
          <w:szCs w:val="24"/>
        </w:rPr>
        <w:tab/>
        <w:t>St 60 (E335)</w:t>
      </w:r>
    </w:p>
    <w:p w:rsidR="00B54FC1" w:rsidRPr="004C0F7A" w:rsidRDefault="00B54FC1" w:rsidP="00B54FC1">
      <w:pPr>
        <w:rPr>
          <w:rFonts w:eastAsiaTheme="minorEastAsia" w:cstheme="minorHAnsi"/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  <m:r>
          <w:rPr>
            <w:rFonts w:ascii="Cambria Math" w:cstheme="minorHAnsi"/>
            <w:sz w:val="24"/>
            <w:szCs w:val="24"/>
          </w:rPr>
          <m:t xml:space="preserve">=80 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mm</m:t>
        </m:r>
        <m:r>
          <w:rPr>
            <w:rFonts w:cstheme="minorHAnsi"/>
            <w:sz w:val="24"/>
            <w:szCs w:val="24"/>
          </w:rPr>
          <m:t>∙</m:t>
        </m:r>
        <m:r>
          <w:rPr>
            <w:rFonts w:ascii="Cambria Math" w:cstheme="minorHAnsi"/>
            <w:sz w:val="24"/>
            <w:szCs w:val="24"/>
          </w:rPr>
          <m:t xml:space="preserve">90 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mm</m:t>
        </m:r>
      </m:oMath>
      <w:r w:rsidR="004C0F7A" w:rsidRPr="004C0F7A">
        <w:rPr>
          <w:rFonts w:eastAsiaTheme="minorEastAsia" w:cstheme="minorHAnsi"/>
          <w:sz w:val="24"/>
          <w:szCs w:val="24"/>
        </w:rPr>
        <w:t xml:space="preserve"> </w:t>
      </w:r>
    </w:p>
    <w:p w:rsidR="004C0F7A" w:rsidRDefault="00C368CC" w:rsidP="00B54FC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2.35pt;margin-top:19.2pt;width:85.75pt;height:38.5pt;z-index:251661312;mso-width-relative:margin;mso-height-relative:margin">
            <v:textbox style="mso-next-textbox:#_x0000_s1027">
              <w:txbxContent>
                <w:p w:rsidR="00F428C1" w:rsidRPr="00F428C1" w:rsidRDefault="00F428C1" w:rsidP="00F428C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Berechn</w:t>
                  </w:r>
                  <w:proofErr w:type="spellEnd"/>
                  <w:r>
                    <w:rPr>
                      <w:sz w:val="24"/>
                      <w:szCs w:val="24"/>
                    </w:rPr>
                    <w:t>. von Flächenpress.</w:t>
                  </w:r>
                </w:p>
              </w:txbxContent>
            </v:textbox>
          </v:shape>
        </w:pict>
      </w:r>
      <w:r w:rsidR="00B97EC8"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r>
          <w:rPr>
            <w:rFonts w:ascii="Cambria Math" w:cstheme="minorHAnsi"/>
            <w:sz w:val="24"/>
            <w:szCs w:val="24"/>
          </w:rPr>
          <m:t xml:space="preserve">=0,3 </m:t>
        </m:r>
        <m:r>
          <m:rPr>
            <m:sty m:val="p"/>
          </m:rPr>
          <w:rPr>
            <w:rFonts w:ascii="Cambria Math" w:cstheme="minorHAnsi"/>
            <w:sz w:val="24"/>
            <w:szCs w:val="24"/>
          </w:rPr>
          <m:t>MN</m:t>
        </m:r>
        <m:r>
          <w:rPr>
            <w:rFonts w:ascii="Cambria Math" w:cstheme="minorHAnsi"/>
            <w:sz w:val="24"/>
            <w:szCs w:val="24"/>
          </w:rPr>
          <m:t xml:space="preserve">=300.000 </m:t>
        </m:r>
        <m:r>
          <m:rPr>
            <m:sty m:val="p"/>
          </m:rPr>
          <w:rPr>
            <w:rFonts w:ascii="Cambria Math" w:cstheme="minorHAnsi"/>
            <w:sz w:val="24"/>
            <w:szCs w:val="24"/>
          </w:rPr>
          <m:t>N</m:t>
        </m:r>
      </m:oMath>
    </w:p>
    <w:p w:rsidR="004C0F7A" w:rsidRPr="00E8177D" w:rsidRDefault="004C0F7A" w:rsidP="00B54FC1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b/>
          <w:sz w:val="24"/>
          <w:szCs w:val="24"/>
          <w:u w:val="single"/>
        </w:rPr>
        <w:t>Lsg</w:t>
      </w:r>
      <w:proofErr w:type="spellEnd"/>
      <w:r>
        <w:rPr>
          <w:rFonts w:eastAsiaTheme="minorEastAsia"/>
          <w:b/>
          <w:sz w:val="24"/>
          <w:szCs w:val="24"/>
          <w:u w:val="single"/>
        </w:rPr>
        <w:t>.:</w:t>
      </w:r>
      <w:r w:rsidR="00E8177D" w:rsidRPr="00E8177D">
        <w:rPr>
          <w:rFonts w:eastAsiaTheme="minorEastAsia"/>
          <w:b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 w:cs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A</m:t>
            </m:r>
          </m:den>
        </m:f>
      </m:oMath>
    </w:p>
    <w:p w:rsidR="004C0F7A" w:rsidRPr="004C0F7A" w:rsidRDefault="00C368CC" w:rsidP="00B54FC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26" type="#_x0000_t202" style="position:absolute;margin-left:162.35pt;margin-top:1.35pt;width:116.2pt;height:24.45pt;z-index:251660288;mso-width-relative:margin;mso-height-relative:margin">
            <v:textbox style="mso-next-textbox:#_x0000_s1026">
              <w:txbxContent>
                <w:p w:rsidR="000218E4" w:rsidRPr="00F428C1" w:rsidRDefault="00F428C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Berechn</w:t>
                  </w:r>
                  <w:proofErr w:type="spellEnd"/>
                  <w:r>
                    <w:rPr>
                      <w:sz w:val="24"/>
                      <w:szCs w:val="24"/>
                    </w:rPr>
                    <w:t>. der Fläche</w:t>
                  </w:r>
                </w:p>
              </w:txbxContent>
            </v:textbox>
          </v:shape>
        </w:pict>
      </w:r>
      <w:r w:rsidR="00F4255D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A=80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mm</m:t>
        </m:r>
        <m:r>
          <w:rPr>
            <w:rFonts w:ascii="Cambria Math" w:eastAsiaTheme="minorEastAsia" w:hAnsi="Cambria Math"/>
            <w:sz w:val="24"/>
            <w:szCs w:val="24"/>
          </w:rPr>
          <m:t xml:space="preserve">∙90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mm</m:t>
        </m:r>
      </m:oMath>
      <w:r w:rsidR="00F428C1">
        <w:rPr>
          <w:rFonts w:eastAsiaTheme="minorEastAsia"/>
          <w:sz w:val="24"/>
          <w:szCs w:val="24"/>
        </w:rPr>
        <w:t xml:space="preserve">       </w:t>
      </w:r>
    </w:p>
    <w:p w:rsidR="00B54FC1" w:rsidRPr="00E8177D" w:rsidRDefault="00F4255D" w:rsidP="00F4255D">
      <w:pPr>
        <w:rPr>
          <w:rFonts w:eastAsiaTheme="minorEastAsia"/>
          <w:sz w:val="24"/>
          <w:szCs w:val="24"/>
          <w:u w:val="double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  <w:u w:val="double"/>
          </w:rPr>
          <m:t xml:space="preserve">A=7.200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double"/>
          </w:rPr>
          <m:t>mm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double"/>
          </w:rPr>
          <m:t>²</m:t>
        </m:r>
      </m:oMath>
      <w:r w:rsidR="00B54FC1" w:rsidRPr="00B54FC1">
        <w:rPr>
          <w:sz w:val="24"/>
          <w:szCs w:val="24"/>
        </w:rPr>
        <w:t xml:space="preserve">  </w:t>
      </w:r>
    </w:p>
    <w:p w:rsidR="00B97EC8" w:rsidRDefault="00AC55DF" w:rsidP="00F4255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 w:cs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300.000 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7.200 mm²</m:t>
            </m:r>
          </m:den>
        </m:f>
      </m:oMath>
    </w:p>
    <w:p w:rsidR="00FD63C2" w:rsidRDefault="00C368CC" w:rsidP="00F4255D">
      <w:pPr>
        <w:rPr>
          <w:rFonts w:eastAsiaTheme="minorEastAsia"/>
          <w:sz w:val="24"/>
          <w:szCs w:val="24"/>
          <w:u w:val="double"/>
        </w:rPr>
      </w:pPr>
      <w:r w:rsidRPr="00C368CC">
        <w:rPr>
          <w:rFonts w:eastAsiaTheme="minorEastAsia"/>
          <w:noProof/>
          <w:sz w:val="24"/>
          <w:szCs w:val="24"/>
          <w:lang w:eastAsia="de-DE"/>
        </w:rPr>
        <w:pict>
          <v:shape id="_x0000_s1028" type="#_x0000_t202" style="position:absolute;margin-left:168.4pt;margin-top:22.4pt;width:93.9pt;height:56.3pt;z-index:251662336;mso-width-relative:margin;mso-height-relative:margin">
            <v:textbox style="mso-next-textbox:#_x0000_s1028">
              <w:txbxContent>
                <w:p w:rsidR="00F428C1" w:rsidRPr="00F428C1" w:rsidRDefault="00F428C1" w:rsidP="00F428C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Berech</w:t>
                  </w:r>
                  <w:r w:rsidR="00926C89">
                    <w:rPr>
                      <w:sz w:val="24"/>
                      <w:szCs w:val="24"/>
                    </w:rPr>
                    <w:t>n</w:t>
                  </w:r>
                  <w:proofErr w:type="spellEnd"/>
                  <w:r w:rsidR="00926C89">
                    <w:rPr>
                      <w:sz w:val="24"/>
                      <w:szCs w:val="24"/>
                    </w:rPr>
                    <w:t>. vom</w:t>
                  </w:r>
                  <w:r w:rsidR="007E2926">
                    <w:rPr>
                      <w:sz w:val="24"/>
                      <w:szCs w:val="24"/>
                    </w:rPr>
                    <w:t xml:space="preserve"> Faktor der Sicherheit</w:t>
                  </w:r>
                </w:p>
              </w:txbxContent>
            </v:textbox>
          </v:shape>
        </w:pict>
      </w:r>
      <w:r w:rsidR="00B97EC8">
        <w:rPr>
          <w:rFonts w:eastAsiaTheme="minorEastAsia"/>
          <w:sz w:val="24"/>
          <w:szCs w:val="24"/>
        </w:rPr>
        <w:t xml:space="preserve">   </w:t>
      </w:r>
      <w:r w:rsidR="00B97EC8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  <w:u w:val="double"/>
          </w:rPr>
          <m:t>p=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double"/>
          </w:rPr>
          <m:t>42 N/mm²</m:t>
        </m:r>
      </m:oMath>
      <w:r w:rsidR="00FD63C2">
        <w:rPr>
          <w:rFonts w:eastAsiaTheme="minorEastAsia"/>
          <w:sz w:val="24"/>
          <w:szCs w:val="24"/>
          <w:u w:val="double"/>
        </w:rPr>
        <w:t xml:space="preserve"> </w:t>
      </w:r>
    </w:p>
    <w:p w:rsidR="0077719D" w:rsidRDefault="008B68AA" w:rsidP="0077719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GG-20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den>
        </m:f>
      </m:oMath>
    </w:p>
    <w:p w:rsidR="000A29EE" w:rsidRDefault="001F3CEA" w:rsidP="0077719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N/mm²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N/mm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²</m:t>
            </m:r>
          </m:den>
        </m:f>
      </m:oMath>
    </w:p>
    <w:p w:rsidR="00834EEF" w:rsidRDefault="0077719D" w:rsidP="00341942">
      <w:pPr>
        <w:ind w:firstLine="708"/>
        <w:rPr>
          <w:rFonts w:eastAsiaTheme="minorEastAsia"/>
          <w:sz w:val="24"/>
          <w:szCs w:val="24"/>
          <w:u w:val="double"/>
        </w:rPr>
      </w:pPr>
      <w:r>
        <w:rPr>
          <w:rFonts w:eastAsiaTheme="minorEastAsia"/>
          <w:sz w:val="24"/>
          <w:szCs w:val="24"/>
          <w:u w:val="double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u w:val="double"/>
          </w:rPr>
          <m:t>S</m:t>
        </m:r>
        <m:r>
          <w:rPr>
            <w:rFonts w:ascii="Cambria Math" w:eastAsiaTheme="minorEastAsia" w:hAnsi="Cambria Math"/>
            <w:sz w:val="24"/>
            <w:szCs w:val="24"/>
            <w:u w:val="double"/>
          </w:rPr>
          <m:t>=0,28</m:t>
        </m:r>
      </m:oMath>
    </w:p>
    <w:p w:rsidR="0077719D" w:rsidRDefault="00E5310E" w:rsidP="00E5310E">
      <w:pPr>
        <w:ind w:firstLine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</m:t>
          </m:r>
          <m:r>
            <w:rPr>
              <w:rFonts w:ascii="Cambria Math" w:eastAsiaTheme="minorEastAsia" w:hAnsi="Cambria Math"/>
              <w:sz w:val="24"/>
              <w:szCs w:val="24"/>
            </w:rPr>
            <m:t>S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/>
              </m:sSub>
            </m:den>
          </m:f>
        </m:oMath>
      </m:oMathPara>
    </w:p>
    <w:p w:rsidR="00B162D3" w:rsidRPr="0077719D" w:rsidRDefault="00B162D3" w:rsidP="00B162D3">
      <w:pPr>
        <w:rPr>
          <w:rFonts w:eastAsiaTheme="minorEastAsia"/>
          <w:sz w:val="24"/>
          <w:szCs w:val="24"/>
          <w:u w:val="double"/>
        </w:rPr>
      </w:pPr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mm²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mm²</m:t>
            </m:r>
          </m:den>
        </m:f>
      </m:oMath>
    </w:p>
    <w:p w:rsidR="0077719D" w:rsidRPr="0077719D" w:rsidRDefault="0077719D" w:rsidP="0077719D">
      <w:pPr>
        <w:ind w:firstLine="708"/>
        <w:rPr>
          <w:rFonts w:eastAsiaTheme="minorEastAsia"/>
          <w:sz w:val="24"/>
          <w:szCs w:val="24"/>
          <w:u w:val="double"/>
        </w:rPr>
      </w:pPr>
      <w:r>
        <w:rPr>
          <w:rFonts w:eastAsiaTheme="minorEastAsia"/>
          <w:sz w:val="24"/>
          <w:szCs w:val="24"/>
          <w:u w:val="double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u w:val="double"/>
          </w:rPr>
          <m:t>S</m:t>
        </m:r>
        <m:r>
          <w:rPr>
            <w:rFonts w:ascii="Cambria Math" w:eastAsiaTheme="minorEastAsia" w:hAnsi="Cambria Math"/>
            <w:sz w:val="24"/>
            <w:szCs w:val="24"/>
            <w:u w:val="double"/>
          </w:rPr>
          <m:t>=0,048</m:t>
        </m:r>
      </m:oMath>
    </w:p>
    <w:p w:rsidR="0077719D" w:rsidRPr="0077719D" w:rsidRDefault="0077719D" w:rsidP="0077719D">
      <w:pPr>
        <w:ind w:firstLine="708"/>
        <w:rPr>
          <w:rFonts w:eastAsiaTheme="minorEastAsia"/>
          <w:sz w:val="24"/>
          <w:szCs w:val="24"/>
          <w:u w:val="double"/>
        </w:rPr>
      </w:pPr>
    </w:p>
    <w:p w:rsidR="00FD63C2" w:rsidRDefault="00FD63C2" w:rsidP="00F4255D">
      <w:pPr>
        <w:rPr>
          <w:rFonts w:eastAsiaTheme="minorEastAsia"/>
          <w:sz w:val="24"/>
          <w:szCs w:val="24"/>
          <w:u w:val="double"/>
        </w:rPr>
      </w:pPr>
    </w:p>
    <w:p w:rsidR="00FD63C2" w:rsidRPr="00FD63C2" w:rsidRDefault="00FD63C2" w:rsidP="00F4255D">
      <w:pPr>
        <w:rPr>
          <w:rFonts w:eastAsiaTheme="minorEastAsia"/>
          <w:sz w:val="24"/>
          <w:szCs w:val="24"/>
        </w:rPr>
      </w:pPr>
      <w:proofErr w:type="spellStart"/>
      <w:proofErr w:type="gramStart"/>
      <w:r>
        <w:rPr>
          <w:rFonts w:eastAsiaTheme="minorEastAsia"/>
          <w:b/>
          <w:sz w:val="24"/>
          <w:szCs w:val="24"/>
          <w:u w:val="single"/>
        </w:rPr>
        <w:t>Antw</w:t>
      </w:r>
      <w:proofErr w:type="spellEnd"/>
      <w:r>
        <w:rPr>
          <w:rFonts w:eastAsiaTheme="minorEastAsia"/>
          <w:b/>
          <w:sz w:val="24"/>
          <w:szCs w:val="24"/>
          <w:u w:val="single"/>
        </w:rPr>
        <w:t>.: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="009257A7">
        <w:rPr>
          <w:rFonts w:eastAsiaTheme="minorEastAsia"/>
          <w:sz w:val="24"/>
          <w:szCs w:val="24"/>
        </w:rPr>
        <w:t xml:space="preserve">Die Belastung ist nicht zulässig. GG-20 wird um den Faktor 3,47 überschritten und der </w:t>
      </w:r>
      <w:r w:rsidR="009257A7">
        <w:rPr>
          <w:rFonts w:eastAsiaTheme="minorEastAsia"/>
          <w:sz w:val="24"/>
          <w:szCs w:val="24"/>
        </w:rPr>
        <w:tab/>
        <w:t>Sandstein um 20,84.</w:t>
      </w:r>
    </w:p>
    <w:sectPr w:rsidR="00FD63C2" w:rsidRPr="00FD63C2" w:rsidSect="00210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B9" w:rsidRDefault="00CD46B9" w:rsidP="00950F8F">
      <w:pPr>
        <w:spacing w:after="0" w:line="240" w:lineRule="auto"/>
      </w:pPr>
      <w:r>
        <w:separator/>
      </w:r>
    </w:p>
  </w:endnote>
  <w:endnote w:type="continuationSeparator" w:id="0">
    <w:p w:rsidR="00CD46B9" w:rsidRDefault="00CD46B9" w:rsidP="0095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F" w:rsidRDefault="003F3DD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F" w:rsidRDefault="003F3DD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F" w:rsidRDefault="003F3DD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B9" w:rsidRDefault="00CD46B9" w:rsidP="00950F8F">
      <w:pPr>
        <w:spacing w:after="0" w:line="240" w:lineRule="auto"/>
      </w:pPr>
      <w:r>
        <w:separator/>
      </w:r>
    </w:p>
  </w:footnote>
  <w:footnote w:type="continuationSeparator" w:id="0">
    <w:p w:rsidR="00CD46B9" w:rsidRDefault="00CD46B9" w:rsidP="0095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F" w:rsidRDefault="003F3DD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C1" w:rsidRPr="00B54FC1" w:rsidRDefault="00B54FC1">
    <w:pPr>
      <w:pStyle w:val="Kopfzeile"/>
      <w:rPr>
        <w:sz w:val="24"/>
        <w:szCs w:val="24"/>
      </w:rPr>
    </w:pPr>
    <w:r w:rsidRPr="00B54FC1">
      <w:rPr>
        <w:sz w:val="24"/>
        <w:szCs w:val="24"/>
      </w:rPr>
      <w:t xml:space="preserve">Malte </w:t>
    </w:r>
    <w:r w:rsidRPr="00B54FC1">
      <w:rPr>
        <w:sz w:val="24"/>
        <w:szCs w:val="24"/>
      </w:rPr>
      <w:t>K</w:t>
    </w:r>
    <w:r w:rsidR="003F3DDF">
      <w:rPr>
        <w:sz w:val="24"/>
        <w:szCs w:val="24"/>
      </w:rPr>
      <w:t>.</w:t>
    </w:r>
    <w:r w:rsidRPr="00B54FC1">
      <w:rPr>
        <w:sz w:val="24"/>
        <w:szCs w:val="24"/>
      </w:rPr>
      <w:tab/>
      <w:t>FOS-T-M-12</w:t>
    </w:r>
    <w:r w:rsidRPr="00B54FC1">
      <w:rPr>
        <w:sz w:val="24"/>
        <w:szCs w:val="24"/>
      </w:rPr>
      <w:tab/>
      <w:t>24.02.2012</w:t>
    </w:r>
  </w:p>
  <w:p w:rsidR="00950F8F" w:rsidRDefault="00950F8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F" w:rsidRDefault="003F3DD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8F"/>
    <w:rsid w:val="000218E4"/>
    <w:rsid w:val="000A29EE"/>
    <w:rsid w:val="00123565"/>
    <w:rsid w:val="001512D0"/>
    <w:rsid w:val="00153688"/>
    <w:rsid w:val="00157EE5"/>
    <w:rsid w:val="001A1CED"/>
    <w:rsid w:val="001E6111"/>
    <w:rsid w:val="001F3CEA"/>
    <w:rsid w:val="00210E3E"/>
    <w:rsid w:val="002E2557"/>
    <w:rsid w:val="003016AB"/>
    <w:rsid w:val="00332513"/>
    <w:rsid w:val="00341942"/>
    <w:rsid w:val="003F3DDF"/>
    <w:rsid w:val="004C0F7A"/>
    <w:rsid w:val="00524A1E"/>
    <w:rsid w:val="005B257D"/>
    <w:rsid w:val="005C3AC2"/>
    <w:rsid w:val="005E2C37"/>
    <w:rsid w:val="006C3059"/>
    <w:rsid w:val="0077719D"/>
    <w:rsid w:val="007E2926"/>
    <w:rsid w:val="00834EEF"/>
    <w:rsid w:val="008B68AA"/>
    <w:rsid w:val="00921D15"/>
    <w:rsid w:val="009257A7"/>
    <w:rsid w:val="00926C89"/>
    <w:rsid w:val="00950F8F"/>
    <w:rsid w:val="00982E3E"/>
    <w:rsid w:val="009D3BA4"/>
    <w:rsid w:val="00A44C68"/>
    <w:rsid w:val="00AC55DF"/>
    <w:rsid w:val="00B15B0E"/>
    <w:rsid w:val="00B162D3"/>
    <w:rsid w:val="00B52BB8"/>
    <w:rsid w:val="00B54FC1"/>
    <w:rsid w:val="00B97EC8"/>
    <w:rsid w:val="00C24E48"/>
    <w:rsid w:val="00C368CC"/>
    <w:rsid w:val="00C5277C"/>
    <w:rsid w:val="00CD46B9"/>
    <w:rsid w:val="00D01963"/>
    <w:rsid w:val="00D21F0A"/>
    <w:rsid w:val="00E5310E"/>
    <w:rsid w:val="00E8177D"/>
    <w:rsid w:val="00F4255D"/>
    <w:rsid w:val="00F428C1"/>
    <w:rsid w:val="00F94781"/>
    <w:rsid w:val="00FD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F8F"/>
  </w:style>
  <w:style w:type="paragraph" w:styleId="Fuzeile">
    <w:name w:val="footer"/>
    <w:basedOn w:val="Standard"/>
    <w:link w:val="FuzeileZchn"/>
    <w:uiPriority w:val="99"/>
    <w:semiHidden/>
    <w:unhideWhenUsed/>
    <w:rsid w:val="0095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0F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F8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0F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54E2-BD66-49CE-9BF0-DD531419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2</cp:revision>
  <dcterms:created xsi:type="dcterms:W3CDTF">2020-11-03T09:25:00Z</dcterms:created>
  <dcterms:modified xsi:type="dcterms:W3CDTF">2020-11-03T09:25:00Z</dcterms:modified>
</cp:coreProperties>
</file>